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E9" w:rsidRDefault="003226CA" w:rsidP="003226CA">
      <w:pPr>
        <w:jc w:val="center"/>
        <w:rPr>
          <w:sz w:val="32"/>
        </w:rPr>
      </w:pPr>
      <w:r w:rsidRPr="003226CA">
        <w:rPr>
          <w:sz w:val="32"/>
        </w:rPr>
        <w:t>Sunset Park Guidelines and Restrictions</w:t>
      </w:r>
    </w:p>
    <w:p w:rsidR="003226CA" w:rsidRDefault="003226CA" w:rsidP="003226CA">
      <w:pPr>
        <w:rPr>
          <w:sz w:val="24"/>
        </w:rPr>
      </w:pPr>
      <w:r>
        <w:rPr>
          <w:sz w:val="24"/>
        </w:rPr>
        <w:t xml:space="preserve">Sunset Park is a Mobile Home Community located inside the City of Navasota. </w:t>
      </w:r>
      <w:r w:rsidR="00EA18EF">
        <w:rPr>
          <w:sz w:val="24"/>
        </w:rPr>
        <w:t xml:space="preserve">Due to its location, </w:t>
      </w:r>
      <w:proofErr w:type="gramStart"/>
      <w:r w:rsidR="00EA18EF">
        <w:rPr>
          <w:sz w:val="24"/>
        </w:rPr>
        <w:t>ALL of the</w:t>
      </w:r>
      <w:proofErr w:type="gramEnd"/>
      <w:r w:rsidR="00EA18EF">
        <w:rPr>
          <w:sz w:val="24"/>
        </w:rPr>
        <w:t xml:space="preserve"> city guidelines must be followed at all times in order to avoid receiving fines from the city. In addition to the attached city guidelines, property owners must agree and follow the following restrictions: </w:t>
      </w:r>
    </w:p>
    <w:p w:rsidR="00EA18EF" w:rsidRDefault="00EA18EF" w:rsidP="00EA18EF">
      <w:pPr>
        <w:pStyle w:val="ListParagraph"/>
        <w:numPr>
          <w:ilvl w:val="0"/>
          <w:numId w:val="1"/>
        </w:numPr>
        <w:rPr>
          <w:sz w:val="24"/>
        </w:rPr>
      </w:pPr>
      <w:r>
        <w:rPr>
          <w:sz w:val="24"/>
        </w:rPr>
        <w:t xml:space="preserve">All used Mobile Homes must be approved by </w:t>
      </w:r>
      <w:proofErr w:type="spellStart"/>
      <w:r>
        <w:rPr>
          <w:sz w:val="24"/>
        </w:rPr>
        <w:t>Hassell</w:t>
      </w:r>
      <w:proofErr w:type="spellEnd"/>
      <w:r>
        <w:rPr>
          <w:sz w:val="24"/>
        </w:rPr>
        <w:t xml:space="preserve"> Development prior to move-in.</w:t>
      </w:r>
    </w:p>
    <w:p w:rsidR="004723B8" w:rsidRDefault="00EA18EF" w:rsidP="00EA18EF">
      <w:pPr>
        <w:pStyle w:val="ListParagraph"/>
        <w:numPr>
          <w:ilvl w:val="0"/>
          <w:numId w:val="1"/>
        </w:numPr>
        <w:rPr>
          <w:sz w:val="24"/>
        </w:rPr>
      </w:pPr>
      <w:r>
        <w:rPr>
          <w:sz w:val="24"/>
        </w:rPr>
        <w:t xml:space="preserve">Front fencing (Facing the street) is restricted to 4 foot chain link fencing. The fencing may </w:t>
      </w:r>
      <w:r w:rsidR="009944A0">
        <w:rPr>
          <w:sz w:val="24"/>
        </w:rPr>
        <w:t>go up to 10 feet from the city right away.</w:t>
      </w:r>
      <w:r>
        <w:rPr>
          <w:sz w:val="24"/>
        </w:rPr>
        <w:t xml:space="preserve"> Fencing on the remaining three sides of the property is subject to approval. It may</w:t>
      </w:r>
      <w:r w:rsidR="004723B8">
        <w:rPr>
          <w:sz w:val="24"/>
        </w:rPr>
        <w:t xml:space="preserve"> be</w:t>
      </w:r>
      <w:r>
        <w:rPr>
          <w:sz w:val="24"/>
        </w:rPr>
        <w:t xml:space="preserve"> but is not restricted to 7 foot privacy fencing.</w:t>
      </w:r>
    </w:p>
    <w:p w:rsidR="004723B8" w:rsidRDefault="009944A0" w:rsidP="00EA18EF">
      <w:pPr>
        <w:pStyle w:val="ListParagraph"/>
        <w:numPr>
          <w:ilvl w:val="0"/>
          <w:numId w:val="1"/>
        </w:numPr>
        <w:rPr>
          <w:sz w:val="24"/>
        </w:rPr>
      </w:pPr>
      <w:r>
        <w:rPr>
          <w:sz w:val="24"/>
        </w:rPr>
        <w:t xml:space="preserve">All Mobile Homes must be 100% skirted by an approved material. Skirting may be traditional mobile home skirting, wood, or tin. All other materials must be presented before use. The skirting must be maintained and intact at all times. </w:t>
      </w:r>
    </w:p>
    <w:p w:rsidR="009944A0" w:rsidRDefault="009944A0" w:rsidP="00EA18EF">
      <w:pPr>
        <w:pStyle w:val="ListParagraph"/>
        <w:numPr>
          <w:ilvl w:val="0"/>
          <w:numId w:val="1"/>
        </w:numPr>
        <w:rPr>
          <w:sz w:val="24"/>
        </w:rPr>
      </w:pPr>
      <w:r>
        <w:rPr>
          <w:sz w:val="24"/>
        </w:rPr>
        <w:t xml:space="preserve">Exterior paint colors must be approved by developer. Standard Mobile Home colors from the manufacturer do not need to be approved before use. All other colors, i.e., neon, solid black, and solid white must be presented to the developers.  </w:t>
      </w:r>
    </w:p>
    <w:p w:rsidR="009944A0" w:rsidRDefault="004723B8" w:rsidP="00EA18EF">
      <w:pPr>
        <w:pStyle w:val="ListParagraph"/>
        <w:numPr>
          <w:ilvl w:val="0"/>
          <w:numId w:val="1"/>
        </w:numPr>
        <w:rPr>
          <w:sz w:val="24"/>
        </w:rPr>
      </w:pPr>
      <w:r>
        <w:rPr>
          <w:sz w:val="24"/>
        </w:rPr>
        <w:t xml:space="preserve">Most lots will have existing landscaping prior to purchase. Property owners are required to maintain all landscaping located within their property lines. </w:t>
      </w:r>
      <w:r w:rsidR="009944A0">
        <w:rPr>
          <w:sz w:val="24"/>
        </w:rPr>
        <w:t xml:space="preserve">This includes the city right away. Maintenance refers to mowing, weed eating and edging. </w:t>
      </w:r>
    </w:p>
    <w:p w:rsidR="009328E9" w:rsidRDefault="009944A0" w:rsidP="00EA18EF">
      <w:pPr>
        <w:pStyle w:val="ListParagraph"/>
        <w:numPr>
          <w:ilvl w:val="0"/>
          <w:numId w:val="1"/>
        </w:numPr>
        <w:rPr>
          <w:sz w:val="24"/>
        </w:rPr>
      </w:pPr>
      <w:r>
        <w:rPr>
          <w:sz w:val="24"/>
        </w:rPr>
        <w:t>All lots will be equipped with a two car concrete p</w:t>
      </w:r>
      <w:r w:rsidR="009328E9">
        <w:rPr>
          <w:sz w:val="24"/>
        </w:rPr>
        <w:t>ad to be used for the parking of</w:t>
      </w:r>
      <w:r>
        <w:rPr>
          <w:sz w:val="24"/>
        </w:rPr>
        <w:t xml:space="preserve"> working motorized vehicles.</w:t>
      </w:r>
      <w:r w:rsidR="009328E9">
        <w:rPr>
          <w:sz w:val="24"/>
        </w:rPr>
        <w:t xml:space="preserve"> Non-working vehicles</w:t>
      </w:r>
      <w:r>
        <w:rPr>
          <w:sz w:val="24"/>
        </w:rPr>
        <w:t xml:space="preserve"> </w:t>
      </w:r>
      <w:r w:rsidR="009328E9">
        <w:rPr>
          <w:sz w:val="24"/>
        </w:rPr>
        <w:t xml:space="preserve">and non-motorized vehicles (boats and trailers) are not permitted. Additional parking is allowed to be added to the lot at the owner’s expense and must match the existing parking (concrete pad). Parking on the street is not permitted for more than </w:t>
      </w:r>
      <w:r w:rsidR="007D7509">
        <w:rPr>
          <w:sz w:val="24"/>
        </w:rPr>
        <w:t>24 hours. Developers are not responsible for any damage done to parked vehicles.</w:t>
      </w:r>
    </w:p>
    <w:p w:rsidR="009328E9" w:rsidRDefault="009328E9" w:rsidP="00EA18EF">
      <w:pPr>
        <w:pStyle w:val="ListParagraph"/>
        <w:numPr>
          <w:ilvl w:val="0"/>
          <w:numId w:val="1"/>
        </w:numPr>
        <w:rPr>
          <w:sz w:val="24"/>
        </w:rPr>
      </w:pPr>
      <w:r>
        <w:rPr>
          <w:sz w:val="24"/>
        </w:rPr>
        <w:t xml:space="preserve">Garbage reciprocals will be provided by the City of Navasota and must be screened from view at all times excluding the day of pick-up. Anything that the </w:t>
      </w:r>
      <w:proofErr w:type="gramStart"/>
      <w:r>
        <w:rPr>
          <w:sz w:val="24"/>
        </w:rPr>
        <w:t>city will</w:t>
      </w:r>
      <w:proofErr w:type="gramEnd"/>
      <w:r>
        <w:rPr>
          <w:sz w:val="24"/>
        </w:rPr>
        <w:t xml:space="preserve"> not pick-up is not permitted to be left on the curb. Alternative measures to disposal must be found.</w:t>
      </w:r>
    </w:p>
    <w:p w:rsidR="007D7509" w:rsidRDefault="009328E9" w:rsidP="00EA18EF">
      <w:pPr>
        <w:pStyle w:val="ListParagraph"/>
        <w:numPr>
          <w:ilvl w:val="0"/>
          <w:numId w:val="1"/>
        </w:numPr>
        <w:rPr>
          <w:sz w:val="24"/>
        </w:rPr>
      </w:pPr>
      <w:r>
        <w:rPr>
          <w:sz w:val="24"/>
        </w:rPr>
        <w:t xml:space="preserve">All pets must be kept with-in each property owner’s property lines or on a leash at all times. Lose pets (cat, dog, </w:t>
      </w:r>
      <w:proofErr w:type="spellStart"/>
      <w:r>
        <w:rPr>
          <w:sz w:val="24"/>
        </w:rPr>
        <w:t>ect</w:t>
      </w:r>
      <w:proofErr w:type="spellEnd"/>
      <w:r>
        <w:rPr>
          <w:sz w:val="24"/>
        </w:rPr>
        <w:t xml:space="preserve">.) are considered a nuisance or danger and are liable for city pick-up. Developers and/or Realtors are not responsible for any missing or lost pets.        </w:t>
      </w:r>
      <w:r w:rsidR="009944A0">
        <w:rPr>
          <w:sz w:val="24"/>
        </w:rPr>
        <w:t xml:space="preserve">    </w:t>
      </w:r>
      <w:r w:rsidR="00EA18EF">
        <w:rPr>
          <w:sz w:val="24"/>
        </w:rPr>
        <w:t xml:space="preserve"> </w:t>
      </w:r>
    </w:p>
    <w:p w:rsidR="00EA18EF" w:rsidRPr="007D7509" w:rsidRDefault="007D7509" w:rsidP="007D7509">
      <w:pPr>
        <w:rPr>
          <w:sz w:val="24"/>
        </w:rPr>
      </w:pPr>
      <w:r>
        <w:rPr>
          <w:sz w:val="24"/>
        </w:rPr>
        <w:t xml:space="preserve">By signing below you are agreeing to all City and Development requirements. </w:t>
      </w:r>
      <w:bookmarkStart w:id="0" w:name="_GoBack"/>
      <w:bookmarkEnd w:id="0"/>
      <w:r>
        <w:rPr>
          <w:sz w:val="24"/>
        </w:rPr>
        <w:t>Reproductions for not following said regulations are completely the property owner’s responsibility.</w:t>
      </w:r>
      <w:r>
        <w:rPr>
          <w:sz w:val="24"/>
        </w:rPr>
        <w:br/>
      </w:r>
      <w:r>
        <w:rPr>
          <w:sz w:val="24"/>
        </w:rPr>
        <w:br/>
        <w:t>______________________________________________________________________________</w:t>
      </w:r>
      <w:r>
        <w:rPr>
          <w:sz w:val="24"/>
        </w:rPr>
        <w:br/>
        <w:t xml:space="preserve">Purchasers </w:t>
      </w:r>
      <w:r w:rsidR="00EA18EF" w:rsidRPr="007D7509">
        <w:rPr>
          <w:sz w:val="24"/>
        </w:rPr>
        <w:t xml:space="preserve"> </w:t>
      </w:r>
    </w:p>
    <w:sectPr w:rsidR="00EA18EF" w:rsidRPr="007D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2051A"/>
    <w:multiLevelType w:val="hybridMultilevel"/>
    <w:tmpl w:val="DE0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CA"/>
    <w:rsid w:val="003226CA"/>
    <w:rsid w:val="004723B8"/>
    <w:rsid w:val="007D7509"/>
    <w:rsid w:val="00865EEF"/>
    <w:rsid w:val="009328E9"/>
    <w:rsid w:val="009944A0"/>
    <w:rsid w:val="00DF09E9"/>
    <w:rsid w:val="00EA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Miriah</dc:creator>
  <cp:lastModifiedBy>Miriah</cp:lastModifiedBy>
  <cp:revision>1</cp:revision>
  <cp:lastPrinted>2011-12-02T18:44:00Z</cp:lastPrinted>
  <dcterms:created xsi:type="dcterms:W3CDTF">2011-12-02T17:32:00Z</dcterms:created>
  <dcterms:modified xsi:type="dcterms:W3CDTF">2011-12-02T19:55:00Z</dcterms:modified>
</cp:coreProperties>
</file>